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05D" w:rsidRDefault="006B505D" w:rsidP="006B505D">
      <w:pPr>
        <w:shd w:val="clear" w:color="auto" w:fill="FFFFFF"/>
        <w:spacing w:after="150" w:line="240" w:lineRule="auto"/>
        <w:jc w:val="center"/>
        <w:outlineLvl w:val="1"/>
        <w:rPr>
          <w:rFonts w:eastAsia="Times New Roman"/>
          <w:b/>
          <w:bCs/>
          <w:i w:val="0"/>
          <w:iCs w:val="0"/>
          <w:color w:val="404648"/>
          <w:sz w:val="32"/>
          <w:szCs w:val="32"/>
        </w:rPr>
      </w:pPr>
      <w:r w:rsidRPr="006B505D">
        <w:rPr>
          <w:rFonts w:eastAsia="Times New Roman"/>
          <w:b/>
          <w:bCs/>
          <w:i w:val="0"/>
          <w:iCs w:val="0"/>
          <w:color w:val="404648"/>
          <w:sz w:val="32"/>
          <w:szCs w:val="32"/>
        </w:rPr>
        <w:t xml:space="preserve">LỄ PHÁT ĐỘNG HƯỞNG ỨNG “NGÀY ASEAN PHÒNG CHỐNG SỐT XUẤT HUYẾT” LẦN THỨ 12 - NĂM 2022 </w:t>
      </w:r>
    </w:p>
    <w:p w:rsidR="006B505D" w:rsidRPr="006B505D" w:rsidRDefault="006B505D" w:rsidP="006B505D">
      <w:pPr>
        <w:shd w:val="clear" w:color="auto" w:fill="FFFFFF"/>
        <w:spacing w:after="150" w:line="240" w:lineRule="auto"/>
        <w:jc w:val="center"/>
        <w:outlineLvl w:val="1"/>
        <w:rPr>
          <w:rFonts w:eastAsia="Times New Roman"/>
          <w:b/>
          <w:bCs/>
          <w:i w:val="0"/>
          <w:iCs w:val="0"/>
          <w:color w:val="404648"/>
          <w:sz w:val="32"/>
          <w:szCs w:val="32"/>
        </w:rPr>
      </w:pPr>
      <w:bookmarkStart w:id="0" w:name="_GoBack"/>
      <w:bookmarkEnd w:id="0"/>
      <w:r w:rsidRPr="006B505D">
        <w:rPr>
          <w:rFonts w:eastAsia="Times New Roman"/>
          <w:b/>
          <w:bCs/>
          <w:i w:val="0"/>
          <w:iCs w:val="0"/>
          <w:color w:val="404648"/>
          <w:sz w:val="32"/>
          <w:szCs w:val="32"/>
        </w:rPr>
        <w:t>TẠI THÀNH PHỐ THỦ ĐỨC</w:t>
      </w:r>
    </w:p>
    <w:p w:rsidR="006B505D" w:rsidRPr="006B505D" w:rsidRDefault="006B505D" w:rsidP="006B505D">
      <w:pPr>
        <w:shd w:val="clear" w:color="auto" w:fill="FFFFFF"/>
        <w:spacing w:after="150" w:line="390" w:lineRule="atLeast"/>
        <w:jc w:val="both"/>
        <w:rPr>
          <w:rFonts w:eastAsia="Times New Roman"/>
          <w:i w:val="0"/>
          <w:iCs w:val="0"/>
          <w:color w:val="000000"/>
          <w:sz w:val="32"/>
          <w:szCs w:val="32"/>
        </w:rPr>
      </w:pPr>
      <w:r w:rsidRPr="006B505D">
        <w:rPr>
          <w:rFonts w:eastAsia="Times New Roman"/>
          <w:i w:val="0"/>
          <w:iCs w:val="0"/>
          <w:color w:val="000000"/>
          <w:sz w:val="32"/>
          <w:szCs w:val="32"/>
        </w:rPr>
        <w:t>Sáng ngày 25/5/2022 vừa qua, tại Nhà Thiếu nhi thành phố Thủ Đức, Ủy ban nhân dân thành phố Thủ Đức đã tổ chức Lễ Mít tinh chiến dịch hưởng ứng “Ngày ASEAN phòng, chống sốt xuất huyết” lần thứ 12 – năm 2022. Đây là hoạt động nhằm nâng cao ý thức của toàn xã hội về phòng chống dịch bệnh Sốt xuất huyết với thông điệp “Diệt lăng quăng, diệt muỗi, phát hiện sớm những dấu hiệu của bệnh Sốt xuất huyết”. Buổi lễ phát động có sự tham dự của hơn 200 người là đại diện của các ban ngành, đoàn thể, các tổ chức chính trị- xã hội trên địa bàn thành phố Thủ Đức.</w:t>
      </w:r>
    </w:p>
    <w:p w:rsidR="006B505D" w:rsidRPr="006B505D" w:rsidRDefault="006B505D" w:rsidP="006B505D">
      <w:pPr>
        <w:shd w:val="clear" w:color="auto" w:fill="FFFFFF"/>
        <w:spacing w:after="150" w:line="390" w:lineRule="atLeast"/>
        <w:jc w:val="both"/>
        <w:rPr>
          <w:rFonts w:eastAsia="Times New Roman"/>
          <w:i w:val="0"/>
          <w:iCs w:val="0"/>
          <w:color w:val="000000"/>
          <w:sz w:val="32"/>
          <w:szCs w:val="32"/>
        </w:rPr>
      </w:pPr>
      <w:r w:rsidRPr="006B505D">
        <w:rPr>
          <w:rFonts w:eastAsia="Times New Roman"/>
          <w:i w:val="0"/>
          <w:iCs w:val="0"/>
          <w:color w:val="000000"/>
          <w:sz w:val="32"/>
          <w:szCs w:val="32"/>
        </w:rPr>
        <w:t>Chiến dịch hưởng ứng “Ngày ASEAN phòng, chống sốt xuất huyết” lần 12-năm 2022 trên địa bàn thành phố Thủ Đức được phát động thực hiện từ ngày 25/5 đến ngày 30/6/2022. Để kiểm soát dịch bệnh Sốt xuất huyết, Thành phố Thủ Đức đẩy mạnh truyền thông các biện pháp phòng bệnh; Thực hiện công tác kiểm soát điểm nguy cơ; Tăng cường xử phạt đối với các tổ chức, các cá nhân để tồn tại các nguy cơ làm lây lan Sốt xuất huyết; Không để phát sinh ổ lăng quăng trong khuôn viên cơ sở y tế; Tổ chức phát hiện, xử lý dập dịch, chống lây lan ra cộng đồng…</w:t>
      </w:r>
    </w:p>
    <w:p w:rsidR="006B505D" w:rsidRPr="006B505D" w:rsidRDefault="006B505D" w:rsidP="006B505D">
      <w:pPr>
        <w:shd w:val="clear" w:color="auto" w:fill="FFFFFF"/>
        <w:spacing w:after="150" w:line="390" w:lineRule="atLeast"/>
        <w:jc w:val="both"/>
        <w:rPr>
          <w:rFonts w:eastAsia="Times New Roman"/>
          <w:i w:val="0"/>
          <w:iCs w:val="0"/>
          <w:color w:val="000000"/>
          <w:sz w:val="32"/>
          <w:szCs w:val="32"/>
        </w:rPr>
      </w:pPr>
      <w:r w:rsidRPr="006B505D">
        <w:rPr>
          <w:rFonts w:eastAsia="Times New Roman"/>
          <w:i w:val="0"/>
          <w:iCs w:val="0"/>
          <w:color w:val="000000"/>
          <w:sz w:val="32"/>
          <w:szCs w:val="32"/>
        </w:rPr>
        <w:t>Tại buổi lễ, ông Nguyễn Văn Khuôn, Phó Trưởng Phòng Phòng Y tế TP. Thủ Đức thông tin nhanh về tình hình dịch bệnh, phát động lễ ra quân diệt muỗi, diệt lăng quăng, chủ động phòng chống dịch bệnh và thực hiện tổng vệ sinh môi trường trên địa bàn TP. Thủ Đức. Các ban ngành, đoàn thể đẩy mạnh truyền thông, vận động nhân dân tích cực thực hiện diệt muỗi, diệt lăng quăng, dọn vệ sinh nhà cửa....</w:t>
      </w:r>
    </w:p>
    <w:p w:rsidR="006B505D" w:rsidRPr="006B505D" w:rsidRDefault="006B505D" w:rsidP="006B505D">
      <w:pPr>
        <w:shd w:val="clear" w:color="auto" w:fill="FFFFFF"/>
        <w:spacing w:after="150" w:line="390" w:lineRule="atLeast"/>
        <w:jc w:val="both"/>
        <w:rPr>
          <w:rFonts w:eastAsia="Times New Roman"/>
          <w:i w:val="0"/>
          <w:iCs w:val="0"/>
          <w:color w:val="000000"/>
          <w:sz w:val="32"/>
          <w:szCs w:val="32"/>
        </w:rPr>
      </w:pPr>
      <w:r w:rsidRPr="006B505D">
        <w:rPr>
          <w:rFonts w:eastAsia="Times New Roman"/>
          <w:i w:val="0"/>
          <w:iCs w:val="0"/>
          <w:color w:val="000000"/>
          <w:sz w:val="32"/>
          <w:szCs w:val="32"/>
        </w:rPr>
        <w:t>Sau lễ phát động là hoạt động diễu hành xe loa của Trung tâm Y tế thành phố Thủ Đức và 34 phường trên các tuyến đường chính của Thành phố Thủ Đức. Lễ ra quân diệt lăng quăng cũng được tổ chức trên địa bàn phường Linh Chiểu, Linh Trung và Trường Thọ.</w:t>
      </w:r>
    </w:p>
    <w:p w:rsidR="006B505D" w:rsidRPr="006B505D" w:rsidRDefault="006B505D" w:rsidP="006B505D">
      <w:pPr>
        <w:shd w:val="clear" w:color="auto" w:fill="FFFFFF"/>
        <w:spacing w:after="150" w:line="390" w:lineRule="atLeast"/>
        <w:jc w:val="both"/>
        <w:rPr>
          <w:rFonts w:eastAsia="Times New Roman"/>
          <w:i w:val="0"/>
          <w:iCs w:val="0"/>
          <w:color w:val="000000"/>
          <w:sz w:val="32"/>
          <w:szCs w:val="32"/>
        </w:rPr>
      </w:pPr>
      <w:r w:rsidRPr="006B505D">
        <w:rPr>
          <w:rFonts w:eastAsia="Times New Roman"/>
          <w:i w:val="0"/>
          <w:iCs w:val="0"/>
          <w:noProof/>
          <w:color w:val="000000"/>
          <w:sz w:val="32"/>
          <w:szCs w:val="32"/>
        </w:rPr>
        <w:lastRenderedPageBreak/>
        <mc:AlternateContent>
          <mc:Choice Requires="wps">
            <w:drawing>
              <wp:inline distT="0" distB="0" distL="0" distR="0" wp14:anchorId="566FE5A3" wp14:editId="1DC99461">
                <wp:extent cx="304800" cy="304800"/>
                <wp:effectExtent l="0" t="0" r="0" b="0"/>
                <wp:docPr id="3" name="Rectangle 3" descr="https://hcdc.vn/public/img/02bf8460bf0d6384849ca010eda38cf8e9dbc4c7/images/dangbai1/images/le-phat-dong-huong-ung-ngay-asean-phong-chong-sot-xuat-huyet-lan-thu-12--nam-2022-tai-thanh-pho-thu-duc/images/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alt="Description: https://hcdc.vn/public/img/02bf8460bf0d6384849ca010eda38cf8e9dbc4c7/images/dangbai1/images/le-phat-dong-huong-ung-ngay-asean-phong-chong-sot-xuat-huyet-lan-thu-12--nam-2022-tai-thanh-pho-thu-duc/images/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C4AbnpPwMAAI8GAAAOAAAAAAAAAAAAAAAAAC4CAABkcnMvZTJvRG9jLnhtbFBLAQIt&#10;ABQABgAIAAAAIQBMoOks2AAAAAMBAAAPAAAAAAAAAAAAAAAAAJkFAABkcnMvZG93bnJldi54bWxQ&#10;SwUGAAAAAAQABADzAAAAngYAAAAA&#10;" filled="f" stroked="f">
                <o:lock v:ext="edit" aspectratio="t"/>
                <w10:anchorlock/>
              </v:rect>
            </w:pict>
          </mc:Fallback>
        </mc:AlternateContent>
      </w:r>
    </w:p>
    <w:p w:rsidR="006B505D" w:rsidRDefault="006B505D" w:rsidP="006B505D">
      <w:pPr>
        <w:shd w:val="clear" w:color="auto" w:fill="FFFFFF"/>
        <w:spacing w:after="150" w:line="390" w:lineRule="atLeast"/>
        <w:jc w:val="both"/>
        <w:rPr>
          <w:rFonts w:ascii="Segoe UI" w:eastAsia="Times New Roman" w:hAnsi="Segoe UI" w:cs="Segoe UI"/>
          <w:i w:val="0"/>
          <w:iCs w:val="0"/>
          <w:color w:val="000000"/>
          <w:sz w:val="24"/>
          <w:szCs w:val="24"/>
        </w:rPr>
      </w:pPr>
    </w:p>
    <w:p w:rsidR="006B505D" w:rsidRDefault="006B505D" w:rsidP="006B505D">
      <w:pPr>
        <w:shd w:val="clear" w:color="auto" w:fill="FFFFFF"/>
        <w:spacing w:after="150" w:line="390" w:lineRule="atLeast"/>
        <w:jc w:val="both"/>
        <w:rPr>
          <w:rFonts w:ascii="Segoe UI" w:eastAsia="Times New Roman" w:hAnsi="Segoe UI" w:cs="Segoe UI"/>
          <w:i w:val="0"/>
          <w:iCs w:val="0"/>
          <w:color w:val="000000"/>
          <w:sz w:val="24"/>
          <w:szCs w:val="24"/>
        </w:rPr>
      </w:pPr>
    </w:p>
    <w:p w:rsidR="006B505D" w:rsidRDefault="006B505D" w:rsidP="006B505D">
      <w:pPr>
        <w:shd w:val="clear" w:color="auto" w:fill="FFFFFF"/>
        <w:spacing w:after="150" w:line="390" w:lineRule="atLeast"/>
        <w:jc w:val="both"/>
        <w:rPr>
          <w:rFonts w:ascii="Segoe UI" w:eastAsia="Times New Roman" w:hAnsi="Segoe UI" w:cs="Segoe UI"/>
          <w:i w:val="0"/>
          <w:iCs w:val="0"/>
          <w:color w:val="000000"/>
          <w:sz w:val="24"/>
          <w:szCs w:val="24"/>
        </w:rPr>
      </w:pPr>
    </w:p>
    <w:p w:rsidR="006B505D" w:rsidRPr="006B505D" w:rsidRDefault="006B505D" w:rsidP="006B505D">
      <w:pPr>
        <w:shd w:val="clear" w:color="auto" w:fill="FFFFFF"/>
        <w:spacing w:after="150" w:line="390" w:lineRule="atLeast"/>
        <w:jc w:val="both"/>
        <w:rPr>
          <w:rFonts w:ascii="Segoe UI" w:eastAsia="Times New Roman" w:hAnsi="Segoe UI" w:cs="Segoe UI"/>
          <w:i w:val="0"/>
          <w:iCs w:val="0"/>
          <w:color w:val="000000"/>
          <w:sz w:val="24"/>
          <w:szCs w:val="24"/>
        </w:rPr>
      </w:pPr>
    </w:p>
    <w:sectPr w:rsidR="006B505D" w:rsidRPr="006B50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05D"/>
    <w:rsid w:val="006B505D"/>
    <w:rsid w:val="007D6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6B505D"/>
    <w:pPr>
      <w:spacing w:before="100" w:beforeAutospacing="1" w:after="100" w:afterAutospacing="1" w:line="240" w:lineRule="auto"/>
      <w:outlineLvl w:val="1"/>
    </w:pPr>
    <w:rPr>
      <w:rFonts w:eastAsia="Times New Roman"/>
      <w:b/>
      <w:bCs/>
      <w:i w:val="0"/>
      <w:iCs w:val="0"/>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B505D"/>
    <w:rPr>
      <w:rFonts w:eastAsia="Times New Roman"/>
      <w:b/>
      <w:bCs/>
      <w:color w:val="auto"/>
      <w:sz w:val="36"/>
      <w:szCs w:val="36"/>
    </w:rPr>
  </w:style>
  <w:style w:type="paragraph" w:styleId="NormalWeb">
    <w:name w:val="Normal (Web)"/>
    <w:basedOn w:val="Normal"/>
    <w:uiPriority w:val="99"/>
    <w:semiHidden/>
    <w:unhideWhenUsed/>
    <w:rsid w:val="006B505D"/>
    <w:pPr>
      <w:spacing w:before="100" w:beforeAutospacing="1" w:after="100" w:afterAutospacing="1" w:line="240" w:lineRule="auto"/>
    </w:pPr>
    <w:rPr>
      <w:rFonts w:eastAsia="Times New Roman"/>
      <w:i w:val="0"/>
      <w:iCs w:val="0"/>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6B505D"/>
    <w:pPr>
      <w:spacing w:before="100" w:beforeAutospacing="1" w:after="100" w:afterAutospacing="1" w:line="240" w:lineRule="auto"/>
      <w:outlineLvl w:val="1"/>
    </w:pPr>
    <w:rPr>
      <w:rFonts w:eastAsia="Times New Roman"/>
      <w:b/>
      <w:bCs/>
      <w:i w:val="0"/>
      <w:iCs w:val="0"/>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B505D"/>
    <w:rPr>
      <w:rFonts w:eastAsia="Times New Roman"/>
      <w:b/>
      <w:bCs/>
      <w:color w:val="auto"/>
      <w:sz w:val="36"/>
      <w:szCs w:val="36"/>
    </w:rPr>
  </w:style>
  <w:style w:type="paragraph" w:styleId="NormalWeb">
    <w:name w:val="Normal (Web)"/>
    <w:basedOn w:val="Normal"/>
    <w:uiPriority w:val="99"/>
    <w:semiHidden/>
    <w:unhideWhenUsed/>
    <w:rsid w:val="006B505D"/>
    <w:pPr>
      <w:spacing w:before="100" w:beforeAutospacing="1" w:after="100" w:afterAutospacing="1" w:line="240" w:lineRule="auto"/>
    </w:pPr>
    <w:rPr>
      <w:rFonts w:eastAsia="Times New Roman"/>
      <w:i w:val="0"/>
      <w:i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08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276</Words>
  <Characters>1578</Characters>
  <Application>Microsoft Office Word</Application>
  <DocSecurity>0</DocSecurity>
  <Lines>13</Lines>
  <Paragraphs>3</Paragraphs>
  <ScaleCrop>false</ScaleCrop>
  <Company/>
  <LinksUpToDate>false</LinksUpToDate>
  <CharactersWithSpaces>1851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2022-05-30T02:56:00Z</dcterms:created>
  <dcterms:modified xsi:type="dcterms:W3CDTF">2022-05-30T02:57:00Z</dcterms:modified>
</cp:coreProperties>
</file>